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79FE" w14:textId="77777777" w:rsidR="001162AA" w:rsidRPr="00CB2C49" w:rsidRDefault="001162AA" w:rsidP="001162A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</w:t>
      </w:r>
      <w:bookmarkStart w:id="0" w:name="_GoBack"/>
      <w:bookmarkEnd w:id="0"/>
      <w:r w:rsidRPr="00CB2C49">
        <w:rPr>
          <w:b/>
          <w:sz w:val="24"/>
          <w:szCs w:val="24"/>
        </w:rPr>
        <w:t>ОТАЦИЯ</w:t>
      </w:r>
    </w:p>
    <w:p w14:paraId="686FF8E3" w14:textId="77777777" w:rsidR="001162AA" w:rsidRPr="00CB2C49" w:rsidRDefault="001162AA" w:rsidP="001162A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1162AA" w:rsidRPr="001A4D4D" w14:paraId="761E04EA" w14:textId="77777777" w:rsidTr="00090488">
        <w:tc>
          <w:tcPr>
            <w:tcW w:w="3261" w:type="dxa"/>
            <w:shd w:val="clear" w:color="auto" w:fill="E7E6E6" w:themeFill="background2"/>
          </w:tcPr>
          <w:p w14:paraId="2AAC00B8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14:paraId="23A46E09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>Теория государства и права</w:t>
            </w:r>
          </w:p>
        </w:tc>
      </w:tr>
      <w:tr w:rsidR="001162AA" w:rsidRPr="001A4D4D" w14:paraId="6FD11518" w14:textId="77777777" w:rsidTr="00090488">
        <w:tc>
          <w:tcPr>
            <w:tcW w:w="3261" w:type="dxa"/>
            <w:shd w:val="clear" w:color="auto" w:fill="E7E6E6" w:themeFill="background2"/>
          </w:tcPr>
          <w:p w14:paraId="78AF874E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00E6B6BF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386" w:type="dxa"/>
          </w:tcPr>
          <w:p w14:paraId="2DFD7728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162AA" w:rsidRPr="001A4D4D" w14:paraId="32C9D725" w14:textId="77777777" w:rsidTr="00090488">
        <w:tc>
          <w:tcPr>
            <w:tcW w:w="3261" w:type="dxa"/>
            <w:shd w:val="clear" w:color="auto" w:fill="E7E6E6" w:themeFill="background2"/>
          </w:tcPr>
          <w:p w14:paraId="43231DB6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14:paraId="3537A536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Все профили</w:t>
            </w:r>
          </w:p>
        </w:tc>
      </w:tr>
      <w:tr w:rsidR="001162AA" w:rsidRPr="001A4D4D" w14:paraId="3D75C145" w14:textId="77777777" w:rsidTr="00090488">
        <w:tc>
          <w:tcPr>
            <w:tcW w:w="3261" w:type="dxa"/>
            <w:shd w:val="clear" w:color="auto" w:fill="E7E6E6" w:themeFill="background2"/>
          </w:tcPr>
          <w:p w14:paraId="044F67B5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14:paraId="754A463E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 xml:space="preserve">8 </w:t>
            </w:r>
            <w:proofErr w:type="spellStart"/>
            <w:r w:rsidRPr="001A4D4D">
              <w:rPr>
                <w:sz w:val="24"/>
                <w:szCs w:val="24"/>
              </w:rPr>
              <w:t>з.е</w:t>
            </w:r>
            <w:proofErr w:type="spellEnd"/>
            <w:r w:rsidRPr="001A4D4D">
              <w:rPr>
                <w:sz w:val="24"/>
                <w:szCs w:val="24"/>
              </w:rPr>
              <w:t>.</w:t>
            </w:r>
          </w:p>
        </w:tc>
      </w:tr>
      <w:tr w:rsidR="001162AA" w:rsidRPr="001A4D4D" w14:paraId="615B483D" w14:textId="77777777" w:rsidTr="00090488">
        <w:tc>
          <w:tcPr>
            <w:tcW w:w="3261" w:type="dxa"/>
            <w:shd w:val="clear" w:color="auto" w:fill="E7E6E6" w:themeFill="background2"/>
          </w:tcPr>
          <w:p w14:paraId="69843A92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14:paraId="10C7F053" w14:textId="33F817E2" w:rsidR="001162AA" w:rsidRPr="001A4D4D" w:rsidRDefault="00960216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Зачет, э</w:t>
            </w:r>
            <w:r w:rsidR="001162AA" w:rsidRPr="001A4D4D">
              <w:rPr>
                <w:sz w:val="24"/>
                <w:szCs w:val="24"/>
              </w:rPr>
              <w:t>кзамен</w:t>
            </w:r>
          </w:p>
        </w:tc>
      </w:tr>
      <w:tr w:rsidR="001162AA" w:rsidRPr="001A4D4D" w14:paraId="1AAF06ED" w14:textId="77777777" w:rsidTr="00090488">
        <w:tc>
          <w:tcPr>
            <w:tcW w:w="3261" w:type="dxa"/>
            <w:shd w:val="clear" w:color="auto" w:fill="E7E6E6" w:themeFill="background2"/>
          </w:tcPr>
          <w:p w14:paraId="05EF2CD2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14:paraId="439733E7" w14:textId="04345EAC" w:rsidR="001162AA" w:rsidRPr="001A4D4D" w:rsidRDefault="00E57114" w:rsidP="00090488">
            <w:pPr>
              <w:rPr>
                <w:i/>
                <w:sz w:val="24"/>
                <w:szCs w:val="24"/>
                <w:highlight w:val="yellow"/>
              </w:rPr>
            </w:pPr>
            <w:r w:rsidRPr="001A4D4D">
              <w:rPr>
                <w:i/>
                <w:sz w:val="24"/>
                <w:szCs w:val="24"/>
              </w:rPr>
              <w:t>К</w:t>
            </w:r>
            <w:r w:rsidR="001162AA" w:rsidRPr="001A4D4D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1162AA" w:rsidRPr="001A4D4D" w14:paraId="4C08E347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47A97C0D" w14:textId="48407F8C" w:rsidR="001162AA" w:rsidRPr="001A4D4D" w:rsidRDefault="00E57114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Кратк</w:t>
            </w:r>
            <w:r w:rsidR="001162AA" w:rsidRPr="001A4D4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162AA" w:rsidRPr="001A4D4D" w14:paraId="0D6E0C4E" w14:textId="77777777" w:rsidTr="00090488">
        <w:tc>
          <w:tcPr>
            <w:tcW w:w="10065" w:type="dxa"/>
            <w:gridSpan w:val="3"/>
          </w:tcPr>
          <w:p w14:paraId="0C03EB7F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1. Введение в теоретико-правовую науку</w:t>
            </w:r>
          </w:p>
        </w:tc>
      </w:tr>
      <w:tr w:rsidR="001162AA" w:rsidRPr="001A4D4D" w14:paraId="50875A07" w14:textId="77777777" w:rsidTr="00090488">
        <w:tc>
          <w:tcPr>
            <w:tcW w:w="10065" w:type="dxa"/>
            <w:gridSpan w:val="3"/>
          </w:tcPr>
          <w:p w14:paraId="51DAC36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2. Процессы происхождения, типология и признаки государства</w:t>
            </w:r>
          </w:p>
        </w:tc>
      </w:tr>
      <w:tr w:rsidR="001162AA" w:rsidRPr="001A4D4D" w14:paraId="4C0C8465" w14:textId="77777777" w:rsidTr="00090488">
        <w:tc>
          <w:tcPr>
            <w:tcW w:w="10065" w:type="dxa"/>
            <w:gridSpan w:val="3"/>
          </w:tcPr>
          <w:p w14:paraId="739591EF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3. Государственная власть как особая разновидность политической власти</w:t>
            </w:r>
          </w:p>
        </w:tc>
      </w:tr>
      <w:tr w:rsidR="001162AA" w:rsidRPr="001A4D4D" w14:paraId="0C48D414" w14:textId="77777777" w:rsidTr="00090488">
        <w:tc>
          <w:tcPr>
            <w:tcW w:w="10065" w:type="dxa"/>
            <w:gridSpan w:val="3"/>
          </w:tcPr>
          <w:p w14:paraId="173FF93A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4. Форма государства: понятие, элементы</w:t>
            </w:r>
          </w:p>
        </w:tc>
      </w:tr>
      <w:tr w:rsidR="001162AA" w:rsidRPr="001A4D4D" w14:paraId="5D0385C7" w14:textId="77777777" w:rsidTr="00090488">
        <w:tc>
          <w:tcPr>
            <w:tcW w:w="10065" w:type="dxa"/>
            <w:gridSpan w:val="3"/>
          </w:tcPr>
          <w:p w14:paraId="60FCCAF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5. Функции государства в современных условиях</w:t>
            </w:r>
          </w:p>
        </w:tc>
      </w:tr>
      <w:tr w:rsidR="001162AA" w:rsidRPr="001A4D4D" w14:paraId="2AF7D40F" w14:textId="77777777" w:rsidTr="00090488">
        <w:tc>
          <w:tcPr>
            <w:tcW w:w="10065" w:type="dxa"/>
            <w:gridSpan w:val="3"/>
          </w:tcPr>
          <w:p w14:paraId="6B2FFC8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6. Механизм государства</w:t>
            </w:r>
          </w:p>
        </w:tc>
      </w:tr>
      <w:tr w:rsidR="001162AA" w:rsidRPr="001A4D4D" w14:paraId="0C88FB63" w14:textId="77777777" w:rsidTr="00090488">
        <w:tc>
          <w:tcPr>
            <w:tcW w:w="10065" w:type="dxa"/>
            <w:gridSpan w:val="3"/>
          </w:tcPr>
          <w:p w14:paraId="008F1799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7. Политическая система общества</w:t>
            </w:r>
          </w:p>
        </w:tc>
      </w:tr>
      <w:tr w:rsidR="001162AA" w:rsidRPr="001A4D4D" w14:paraId="4930DA23" w14:textId="77777777" w:rsidTr="00090488">
        <w:tc>
          <w:tcPr>
            <w:tcW w:w="10065" w:type="dxa"/>
            <w:gridSpan w:val="3"/>
          </w:tcPr>
          <w:p w14:paraId="7E20BE4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 xml:space="preserve">Тема 8. Принципы функционирования правового государства и гражданского общества </w:t>
            </w:r>
          </w:p>
        </w:tc>
      </w:tr>
      <w:tr w:rsidR="001162AA" w:rsidRPr="001A4D4D" w14:paraId="4E867BC6" w14:textId="77777777" w:rsidTr="00090488">
        <w:tc>
          <w:tcPr>
            <w:tcW w:w="10065" w:type="dxa"/>
            <w:gridSpan w:val="3"/>
          </w:tcPr>
          <w:p w14:paraId="722D4A40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 xml:space="preserve">Тема 9. Основные подходы к </w:t>
            </w:r>
            <w:proofErr w:type="spellStart"/>
            <w:r w:rsidRPr="001A4D4D">
              <w:rPr>
                <w:sz w:val="24"/>
                <w:szCs w:val="24"/>
              </w:rPr>
              <w:t>правогенезу</w:t>
            </w:r>
            <w:proofErr w:type="spellEnd"/>
            <w:r w:rsidRPr="001A4D4D">
              <w:rPr>
                <w:sz w:val="24"/>
                <w:szCs w:val="24"/>
              </w:rPr>
              <w:t xml:space="preserve"> и современному </w:t>
            </w:r>
            <w:proofErr w:type="spellStart"/>
            <w:r w:rsidRPr="001A4D4D">
              <w:rPr>
                <w:sz w:val="24"/>
                <w:szCs w:val="24"/>
              </w:rPr>
              <w:t>правопониманию</w:t>
            </w:r>
            <w:proofErr w:type="spellEnd"/>
          </w:p>
        </w:tc>
      </w:tr>
      <w:tr w:rsidR="001162AA" w:rsidRPr="001A4D4D" w14:paraId="012D1F4F" w14:textId="77777777" w:rsidTr="00090488">
        <w:tc>
          <w:tcPr>
            <w:tcW w:w="10065" w:type="dxa"/>
            <w:gridSpan w:val="3"/>
          </w:tcPr>
          <w:p w14:paraId="184744F5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10.  Право в системе социальных норм</w:t>
            </w:r>
          </w:p>
        </w:tc>
      </w:tr>
      <w:tr w:rsidR="001162AA" w:rsidRPr="001A4D4D" w14:paraId="738DD73E" w14:textId="77777777" w:rsidTr="00090488">
        <w:tc>
          <w:tcPr>
            <w:tcW w:w="10065" w:type="dxa"/>
            <w:gridSpan w:val="3"/>
          </w:tcPr>
          <w:p w14:paraId="3B16C4EF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11. Норма права как базовый элемент системы права</w:t>
            </w:r>
          </w:p>
        </w:tc>
      </w:tr>
      <w:tr w:rsidR="001162AA" w:rsidRPr="001A4D4D" w14:paraId="1CEEBB64" w14:textId="77777777" w:rsidTr="00090488">
        <w:tc>
          <w:tcPr>
            <w:tcW w:w="10065" w:type="dxa"/>
            <w:gridSpan w:val="3"/>
          </w:tcPr>
          <w:p w14:paraId="238769B3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12. Источники права</w:t>
            </w:r>
          </w:p>
        </w:tc>
      </w:tr>
      <w:tr w:rsidR="001162AA" w:rsidRPr="001A4D4D" w14:paraId="0E6622FC" w14:textId="77777777" w:rsidTr="00090488">
        <w:tc>
          <w:tcPr>
            <w:tcW w:w="10065" w:type="dxa"/>
            <w:gridSpan w:val="3"/>
          </w:tcPr>
          <w:p w14:paraId="0D97AA1F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13. Правотворческий процесс. Юридическая техника</w:t>
            </w:r>
          </w:p>
        </w:tc>
      </w:tr>
      <w:tr w:rsidR="001162AA" w:rsidRPr="001A4D4D" w14:paraId="0C01943F" w14:textId="77777777" w:rsidTr="00090488">
        <w:tc>
          <w:tcPr>
            <w:tcW w:w="10065" w:type="dxa"/>
            <w:gridSpan w:val="3"/>
          </w:tcPr>
          <w:p w14:paraId="7F58C81A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14. Система российского права и законодательства</w:t>
            </w:r>
          </w:p>
        </w:tc>
      </w:tr>
      <w:tr w:rsidR="001162AA" w:rsidRPr="001A4D4D" w14:paraId="3DB19876" w14:textId="77777777" w:rsidTr="00090488">
        <w:tc>
          <w:tcPr>
            <w:tcW w:w="10065" w:type="dxa"/>
            <w:gridSpan w:val="3"/>
          </w:tcPr>
          <w:p w14:paraId="33A0DFAC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15. Правоотношение как особая разновидность общественных отношений</w:t>
            </w:r>
          </w:p>
        </w:tc>
      </w:tr>
      <w:tr w:rsidR="001162AA" w:rsidRPr="001A4D4D" w14:paraId="6FED15E5" w14:textId="77777777" w:rsidTr="00090488">
        <w:tc>
          <w:tcPr>
            <w:tcW w:w="10065" w:type="dxa"/>
            <w:gridSpan w:val="3"/>
          </w:tcPr>
          <w:p w14:paraId="6132AB93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16. Реализация и применение права</w:t>
            </w:r>
          </w:p>
        </w:tc>
      </w:tr>
      <w:tr w:rsidR="001162AA" w:rsidRPr="001A4D4D" w14:paraId="11D70E09" w14:textId="77777777" w:rsidTr="00090488">
        <w:tc>
          <w:tcPr>
            <w:tcW w:w="10065" w:type="dxa"/>
            <w:gridSpan w:val="3"/>
          </w:tcPr>
          <w:p w14:paraId="756DD6D1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17. Толкование права</w:t>
            </w:r>
          </w:p>
        </w:tc>
      </w:tr>
      <w:tr w:rsidR="001162AA" w:rsidRPr="001A4D4D" w14:paraId="3C86DEB7" w14:textId="77777777" w:rsidTr="00090488">
        <w:tc>
          <w:tcPr>
            <w:tcW w:w="10065" w:type="dxa"/>
            <w:gridSpan w:val="3"/>
          </w:tcPr>
          <w:p w14:paraId="0242175C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18. Правовое регулирование и его механизм</w:t>
            </w:r>
          </w:p>
        </w:tc>
      </w:tr>
      <w:tr w:rsidR="001162AA" w:rsidRPr="001A4D4D" w14:paraId="2EBA9984" w14:textId="77777777" w:rsidTr="00090488">
        <w:tc>
          <w:tcPr>
            <w:tcW w:w="10065" w:type="dxa"/>
            <w:gridSpan w:val="3"/>
          </w:tcPr>
          <w:p w14:paraId="1D1AF876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19. Правовое поведение. Юридическая ответственность</w:t>
            </w:r>
          </w:p>
        </w:tc>
      </w:tr>
      <w:tr w:rsidR="001162AA" w:rsidRPr="001A4D4D" w14:paraId="64A5A67B" w14:textId="77777777" w:rsidTr="00090488">
        <w:tc>
          <w:tcPr>
            <w:tcW w:w="10065" w:type="dxa"/>
            <w:gridSpan w:val="3"/>
          </w:tcPr>
          <w:p w14:paraId="47A01DD7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20. Понятие и содержание законности и правопорядка</w:t>
            </w:r>
          </w:p>
        </w:tc>
      </w:tr>
      <w:tr w:rsidR="001162AA" w:rsidRPr="001A4D4D" w14:paraId="4A29920B" w14:textId="77777777" w:rsidTr="00090488">
        <w:tc>
          <w:tcPr>
            <w:tcW w:w="10065" w:type="dxa"/>
            <w:gridSpan w:val="3"/>
          </w:tcPr>
          <w:p w14:paraId="41F0B3AC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21. Правосознание как элемент правовой культуры</w:t>
            </w:r>
          </w:p>
        </w:tc>
      </w:tr>
      <w:tr w:rsidR="001162AA" w:rsidRPr="001A4D4D" w14:paraId="70E0BB17" w14:textId="77777777" w:rsidTr="00090488">
        <w:tc>
          <w:tcPr>
            <w:tcW w:w="10065" w:type="dxa"/>
            <w:gridSpan w:val="3"/>
          </w:tcPr>
          <w:p w14:paraId="37D4918E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Тема 22. Современные правовые системы</w:t>
            </w:r>
          </w:p>
        </w:tc>
      </w:tr>
      <w:tr w:rsidR="001162AA" w:rsidRPr="001A4D4D" w14:paraId="701961AA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78765EA2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162AA" w:rsidRPr="001A4D4D" w14:paraId="31A128EB" w14:textId="77777777" w:rsidTr="00090488">
        <w:tc>
          <w:tcPr>
            <w:tcW w:w="10065" w:type="dxa"/>
            <w:gridSpan w:val="3"/>
          </w:tcPr>
          <w:p w14:paraId="18C4977E" w14:textId="77777777" w:rsidR="001162AA" w:rsidRPr="001A4D4D" w:rsidRDefault="001162AA" w:rsidP="008567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8F4836E" w14:textId="77777777" w:rsidR="001162AA" w:rsidRPr="001A4D4D" w:rsidRDefault="001162AA" w:rsidP="0085675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t>Власенко, Н.А. </w:t>
            </w:r>
            <w:r w:rsidRPr="001A4D4D">
              <w:rPr>
                <w:bCs/>
                <w:kern w:val="0"/>
                <w:sz w:val="24"/>
                <w:szCs w:val="24"/>
              </w:rPr>
              <w:t>Теория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color w:val="000000"/>
                <w:kern w:val="0"/>
                <w:sz w:val="24"/>
                <w:szCs w:val="24"/>
              </w:rPr>
              <w:t>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учебное пособие для бакалавриата / Н. А. Власенко ; Рос. ун-т дружбы народов. - 3-е изд., доп. и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- 480 с. </w:t>
            </w:r>
            <w:hyperlink r:id="rId5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http://znanium.com/go.php?id=1007457</w:t>
              </w:r>
            </w:hyperlink>
          </w:p>
          <w:p w14:paraId="6762F7D0" w14:textId="0BB5C4EA" w:rsidR="001162AA" w:rsidRPr="001A4D4D" w:rsidRDefault="001162AA" w:rsidP="0085675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t>Морозова, Л. А. </w:t>
            </w:r>
            <w:r w:rsidRPr="001A4D4D">
              <w:rPr>
                <w:bCs/>
                <w:kern w:val="0"/>
                <w:sz w:val="24"/>
                <w:szCs w:val="24"/>
              </w:rPr>
              <w:t>Теория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color w:val="000000"/>
                <w:kern w:val="0"/>
                <w:sz w:val="24"/>
                <w:szCs w:val="24"/>
              </w:rPr>
              <w:t>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учебник / Л. А. Морозова. - 6-е изд.,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- 464 с. </w:t>
            </w:r>
            <w:hyperlink r:id="rId6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http://znanium.com/go.php?id=995447</w:t>
              </w:r>
            </w:hyperlink>
          </w:p>
          <w:p w14:paraId="574FFF60" w14:textId="06BCA12D" w:rsidR="00BB691C" w:rsidRPr="001A4D4D" w:rsidRDefault="00BB691C" w:rsidP="0085675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Акмалова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>, А. А. </w:t>
            </w:r>
            <w:r w:rsidRPr="001A4D4D">
              <w:rPr>
                <w:b/>
                <w:bCs/>
                <w:kern w:val="0"/>
                <w:sz w:val="24"/>
                <w:szCs w:val="24"/>
              </w:rPr>
              <w:t>Теория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b/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/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color w:val="000000"/>
                <w:kern w:val="0"/>
                <w:sz w:val="24"/>
                <w:szCs w:val="24"/>
              </w:rPr>
              <w:t>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38.03.04 "Государственное и муниципальное управление" (квалификация (степень) «бакалавр») / А. А.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Акмалова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, В. М.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Капицын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ИНФРА-М, 2017. - 322 с. </w:t>
            </w:r>
            <w:hyperlink r:id="rId7" w:tooltip="читать полный текст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http://znanium.com/go.php?id=850943</w:t>
              </w:r>
            </w:hyperlink>
          </w:p>
          <w:p w14:paraId="0BB5A0C3" w14:textId="77777777" w:rsidR="001162AA" w:rsidRPr="001A4D4D" w:rsidRDefault="001162AA" w:rsidP="0085675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1A4D4D">
              <w:rPr>
                <w:color w:val="000000"/>
                <w:sz w:val="24"/>
                <w:szCs w:val="24"/>
              </w:rPr>
              <w:t>Ягофарова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Инара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Дамировна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>. </w:t>
            </w:r>
            <w:r w:rsidRPr="001A4D4D">
              <w:rPr>
                <w:bCs/>
                <w:sz w:val="24"/>
                <w:szCs w:val="24"/>
              </w:rPr>
              <w:t>Теория</w:t>
            </w:r>
            <w:r w:rsidRPr="001A4D4D">
              <w:rPr>
                <w:sz w:val="24"/>
                <w:szCs w:val="24"/>
              </w:rPr>
              <w:t> </w:t>
            </w:r>
            <w:r w:rsidRPr="001A4D4D">
              <w:rPr>
                <w:bCs/>
                <w:sz w:val="24"/>
                <w:szCs w:val="24"/>
              </w:rPr>
              <w:t>государства</w:t>
            </w:r>
            <w:r w:rsidRPr="001A4D4D">
              <w:rPr>
                <w:sz w:val="24"/>
                <w:szCs w:val="24"/>
              </w:rPr>
              <w:t> и </w:t>
            </w:r>
            <w:r w:rsidRPr="001A4D4D">
              <w:rPr>
                <w:bCs/>
                <w:sz w:val="24"/>
                <w:szCs w:val="24"/>
              </w:rPr>
              <w:t>права</w:t>
            </w:r>
            <w:r w:rsidRPr="001A4D4D">
              <w:rPr>
                <w:sz w:val="24"/>
                <w:szCs w:val="24"/>
              </w:rPr>
              <w:t> </w:t>
            </w:r>
            <w:r w:rsidRPr="001A4D4D">
              <w:rPr>
                <w:color w:val="000000"/>
                <w:sz w:val="24"/>
                <w:szCs w:val="24"/>
              </w:rPr>
              <w:t xml:space="preserve">[Электронный ресурс]. Лекция </w:t>
            </w:r>
            <w:proofErr w:type="gramStart"/>
            <w:r w:rsidRPr="001A4D4D">
              <w:rPr>
                <w:color w:val="000000"/>
                <w:sz w:val="24"/>
                <w:szCs w:val="24"/>
              </w:rPr>
              <w:t>3 :</w:t>
            </w:r>
            <w:proofErr w:type="gramEnd"/>
            <w:r w:rsidRPr="001A4D4D">
              <w:rPr>
                <w:color w:val="000000"/>
                <w:sz w:val="24"/>
                <w:szCs w:val="24"/>
              </w:rPr>
              <w:t xml:space="preserve"> Источники (формы) </w:t>
            </w:r>
            <w:r w:rsidRPr="001A4D4D">
              <w:rPr>
                <w:bCs/>
                <w:sz w:val="24"/>
                <w:szCs w:val="24"/>
              </w:rPr>
              <w:t>права</w:t>
            </w:r>
            <w:r w:rsidRPr="001A4D4D">
              <w:rPr>
                <w:sz w:val="24"/>
                <w:szCs w:val="24"/>
              </w:rPr>
              <w:t>.</w:t>
            </w:r>
            <w:r w:rsidRPr="001A4D4D">
              <w:rPr>
                <w:color w:val="000000"/>
                <w:sz w:val="24"/>
                <w:szCs w:val="24"/>
              </w:rPr>
              <w:t xml:space="preserve"> - [Екатеринбург</w:t>
            </w:r>
            <w:proofErr w:type="gramStart"/>
            <w:r w:rsidRPr="001A4D4D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sz w:val="24"/>
                <w:szCs w:val="24"/>
              </w:rPr>
              <w:t xml:space="preserve"> [б. и.], [2018]. </w:t>
            </w:r>
            <w:hyperlink r:id="rId8" w:history="1">
              <w:r w:rsidRPr="001A4D4D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http://lib.wbstatic.usue.ru/video/usue_87.mp4</w:t>
              </w:r>
            </w:hyperlink>
          </w:p>
          <w:p w14:paraId="51E51169" w14:textId="77777777" w:rsidR="001162AA" w:rsidRPr="001A4D4D" w:rsidRDefault="001162AA" w:rsidP="008567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BD9C84D" w14:textId="77777777" w:rsidR="001162AA" w:rsidRPr="001A4D4D" w:rsidRDefault="001162AA" w:rsidP="0085675A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lastRenderedPageBreak/>
              <w:t>Керимов, Д. А. Общая </w:t>
            </w:r>
            <w:r w:rsidRPr="001A4D4D">
              <w:rPr>
                <w:bCs/>
                <w:kern w:val="0"/>
                <w:sz w:val="24"/>
                <w:szCs w:val="24"/>
              </w:rPr>
              <w:t>теория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color w:val="000000"/>
                <w:kern w:val="0"/>
                <w:sz w:val="24"/>
                <w:szCs w:val="24"/>
              </w:rPr>
              <w:t>: предмет, структура, функции 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монография / Д. А. Керимов. -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Репр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. воспроизведение изд.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- 136 с. </w:t>
            </w:r>
            <w:hyperlink r:id="rId9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http://znanium.com/go.php?id=987234</w:t>
              </w:r>
            </w:hyperlink>
          </w:p>
          <w:p w14:paraId="4CE62609" w14:textId="77777777" w:rsidR="001162AA" w:rsidRPr="001A4D4D" w:rsidRDefault="001162AA" w:rsidP="0085675A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монография / А. И. Клименко.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- 384 с. </w:t>
            </w:r>
            <w:hyperlink r:id="rId10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http://znanium.com/go.php?id=1003641</w:t>
              </w:r>
            </w:hyperlink>
          </w:p>
          <w:p w14:paraId="344E0EF9" w14:textId="77777777" w:rsidR="001162AA" w:rsidRPr="001A4D4D" w:rsidRDefault="001162AA" w:rsidP="0085675A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A4D4D">
              <w:rPr>
                <w:color w:val="000000"/>
                <w:kern w:val="0"/>
                <w:sz w:val="24"/>
                <w:szCs w:val="24"/>
              </w:rPr>
              <w:t xml:space="preserve">Чиркин, В. Е. Сравнительное </w:t>
            </w:r>
            <w:proofErr w:type="spellStart"/>
            <w:r w:rsidRPr="001A4D4D">
              <w:rPr>
                <w:color w:val="000000"/>
                <w:kern w:val="0"/>
                <w:sz w:val="24"/>
                <w:szCs w:val="24"/>
              </w:rPr>
              <w:t>государствоведение</w:t>
            </w:r>
            <w:proofErr w:type="spell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учебное пособие / В. Е. Чиркин ; Ин-т </w:t>
            </w:r>
            <w:r w:rsidRPr="001A4D4D">
              <w:rPr>
                <w:bCs/>
                <w:kern w:val="0"/>
                <w:sz w:val="24"/>
                <w:szCs w:val="24"/>
              </w:rPr>
              <w:t>государства</w:t>
            </w:r>
            <w:r w:rsidRPr="001A4D4D">
              <w:rPr>
                <w:kern w:val="0"/>
                <w:sz w:val="24"/>
                <w:szCs w:val="24"/>
              </w:rPr>
              <w:t> и </w:t>
            </w:r>
            <w:r w:rsidRPr="001A4D4D">
              <w:rPr>
                <w:bCs/>
                <w:kern w:val="0"/>
                <w:sz w:val="24"/>
                <w:szCs w:val="24"/>
              </w:rPr>
              <w:t>права</w:t>
            </w:r>
            <w:r w:rsidRPr="001A4D4D">
              <w:rPr>
                <w:kern w:val="0"/>
                <w:sz w:val="24"/>
                <w:szCs w:val="24"/>
              </w:rPr>
              <w:t> </w:t>
            </w:r>
            <w:r w:rsidRPr="001A4D4D">
              <w:rPr>
                <w:color w:val="000000"/>
                <w:kern w:val="0"/>
                <w:sz w:val="24"/>
                <w:szCs w:val="24"/>
              </w:rPr>
              <w:t xml:space="preserve">РАН. - </w:t>
            </w:r>
            <w:proofErr w:type="gramStart"/>
            <w:r w:rsidRPr="001A4D4D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A4D4D">
              <w:rPr>
                <w:color w:val="000000"/>
                <w:kern w:val="0"/>
                <w:sz w:val="24"/>
                <w:szCs w:val="24"/>
              </w:rPr>
              <w:t xml:space="preserve"> Норма: ИНФРА-М, 2019. - 448 с. </w:t>
            </w:r>
            <w:hyperlink r:id="rId11" w:history="1">
              <w:r w:rsidRPr="001A4D4D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http://znanium.com/go.php?id=1007495</w:t>
              </w:r>
            </w:hyperlink>
          </w:p>
        </w:tc>
      </w:tr>
      <w:tr w:rsidR="001162AA" w:rsidRPr="001A4D4D" w14:paraId="68CB16A8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0EAB9DA2" w14:textId="77777777" w:rsidR="001162AA" w:rsidRPr="001A4D4D" w:rsidRDefault="001162AA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162AA" w:rsidRPr="001A4D4D" w14:paraId="68460EEB" w14:textId="77777777" w:rsidTr="00090488">
        <w:tc>
          <w:tcPr>
            <w:tcW w:w="10065" w:type="dxa"/>
            <w:gridSpan w:val="3"/>
          </w:tcPr>
          <w:p w14:paraId="52311DD2" w14:textId="77777777" w:rsidR="001162AA" w:rsidRPr="001A4D4D" w:rsidRDefault="001162AA" w:rsidP="00090488">
            <w:pPr>
              <w:rPr>
                <w:b/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4151E59E" w14:textId="77777777" w:rsidR="001162AA" w:rsidRPr="001A4D4D" w:rsidRDefault="001162AA" w:rsidP="00090488">
            <w:pPr>
              <w:jc w:val="both"/>
              <w:rPr>
                <w:sz w:val="24"/>
                <w:szCs w:val="24"/>
              </w:rPr>
            </w:pPr>
            <w:r w:rsidRPr="001A4D4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4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A4D4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A4D4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DE2C08D" w14:textId="77777777" w:rsidR="001162AA" w:rsidRPr="001A4D4D" w:rsidRDefault="001162AA" w:rsidP="00090488">
            <w:pPr>
              <w:jc w:val="both"/>
              <w:rPr>
                <w:sz w:val="24"/>
                <w:szCs w:val="24"/>
              </w:rPr>
            </w:pPr>
            <w:r w:rsidRPr="001A4D4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A4D4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F01DF79" w14:textId="77777777" w:rsidR="001162AA" w:rsidRPr="001A4D4D" w:rsidRDefault="001162AA" w:rsidP="00090488">
            <w:pPr>
              <w:rPr>
                <w:b/>
                <w:sz w:val="24"/>
                <w:szCs w:val="24"/>
              </w:rPr>
            </w:pPr>
          </w:p>
          <w:p w14:paraId="05E727B6" w14:textId="77777777" w:rsidR="001162AA" w:rsidRPr="001A4D4D" w:rsidRDefault="001162AA" w:rsidP="00090488">
            <w:pPr>
              <w:rPr>
                <w:b/>
                <w:sz w:val="24"/>
                <w:szCs w:val="24"/>
              </w:rPr>
            </w:pPr>
            <w:r w:rsidRPr="001A4D4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FEB233F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Общего доступа</w:t>
            </w:r>
          </w:p>
          <w:p w14:paraId="4AB3EF38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- Справочная правовая система ГАРАНТ</w:t>
            </w:r>
          </w:p>
          <w:p w14:paraId="73ED0E2F" w14:textId="77777777" w:rsidR="001162AA" w:rsidRPr="001A4D4D" w:rsidRDefault="001162AA" w:rsidP="00090488">
            <w:pPr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162AA" w:rsidRPr="001A4D4D" w14:paraId="29118127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62B7324C" w14:textId="77777777" w:rsidR="001162AA" w:rsidRPr="001A4D4D" w:rsidRDefault="001162AA" w:rsidP="00090488">
            <w:pPr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162AA" w:rsidRPr="001A4D4D" w14:paraId="1C038DAB" w14:textId="77777777" w:rsidTr="00090488">
        <w:tc>
          <w:tcPr>
            <w:tcW w:w="10065" w:type="dxa"/>
            <w:gridSpan w:val="3"/>
          </w:tcPr>
          <w:p w14:paraId="1F946C18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162AA" w:rsidRPr="001A4D4D" w14:paraId="79899826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4F5E8E65" w14:textId="77777777" w:rsidR="001162AA" w:rsidRPr="001A4D4D" w:rsidRDefault="001162AA" w:rsidP="000904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A4D4D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162AA" w:rsidRPr="001A4D4D" w14:paraId="4DCDB756" w14:textId="77777777" w:rsidTr="00090488">
        <w:tc>
          <w:tcPr>
            <w:tcW w:w="10065" w:type="dxa"/>
            <w:gridSpan w:val="3"/>
          </w:tcPr>
          <w:p w14:paraId="1E200788" w14:textId="4BD30631" w:rsidR="001162AA" w:rsidRPr="001A4D4D" w:rsidRDefault="001162AA" w:rsidP="008567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4D4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7FF2A4B" w14:textId="77777777" w:rsidR="001162AA" w:rsidRDefault="001162AA" w:rsidP="001162AA">
      <w:pPr>
        <w:ind w:left="-284"/>
        <w:rPr>
          <w:sz w:val="24"/>
          <w:szCs w:val="24"/>
        </w:rPr>
      </w:pPr>
    </w:p>
    <w:p w14:paraId="43066719" w14:textId="77777777" w:rsidR="001162AA" w:rsidRDefault="001162AA" w:rsidP="001162A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Ягофарова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Дамировна</w:t>
      </w:r>
      <w:proofErr w:type="spellEnd"/>
      <w:r>
        <w:rPr>
          <w:sz w:val="24"/>
          <w:szCs w:val="24"/>
        </w:rPr>
        <w:t xml:space="preserve">,             </w:t>
      </w:r>
    </w:p>
    <w:p w14:paraId="67ADFA7A" w14:textId="77777777" w:rsidR="001162AA" w:rsidRPr="006D4595" w:rsidRDefault="001162AA" w:rsidP="001162A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14:paraId="186F16B4" w14:textId="77777777" w:rsidR="001162AA" w:rsidRPr="006D4595" w:rsidRDefault="001162AA" w:rsidP="001162AA">
      <w:pPr>
        <w:rPr>
          <w:sz w:val="24"/>
          <w:szCs w:val="24"/>
        </w:rPr>
      </w:pPr>
    </w:p>
    <w:p w14:paraId="78C6BEF2" w14:textId="77777777" w:rsidR="001162AA" w:rsidRDefault="001162AA" w:rsidP="001162A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Колоткина Оксана Анатольевна,             </w:t>
      </w:r>
    </w:p>
    <w:p w14:paraId="7B9835A8" w14:textId="77777777" w:rsidR="001162AA" w:rsidRPr="006D4595" w:rsidRDefault="001162AA" w:rsidP="001162A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14:paraId="194F7607" w14:textId="77777777" w:rsidR="001162AA" w:rsidRDefault="001162AA" w:rsidP="001162AA">
      <w:pPr>
        <w:rPr>
          <w:sz w:val="24"/>
          <w:szCs w:val="24"/>
        </w:rPr>
      </w:pPr>
    </w:p>
    <w:p w14:paraId="186FB819" w14:textId="77777777" w:rsidR="001162AA" w:rsidRDefault="001162AA" w:rsidP="001162AA">
      <w:pPr>
        <w:rPr>
          <w:sz w:val="24"/>
          <w:szCs w:val="24"/>
        </w:rPr>
      </w:pPr>
    </w:p>
    <w:p w14:paraId="10F64A7C" w14:textId="77777777" w:rsidR="001162AA" w:rsidRDefault="001162AA" w:rsidP="001162A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                                                            Курдюмов Александр Васильевич,</w:t>
      </w:r>
    </w:p>
    <w:p w14:paraId="539441C0" w14:textId="77777777" w:rsidR="001162AA" w:rsidRDefault="001162AA" w:rsidP="001162AA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антимонопольного                            к.э.н., доцент</w:t>
      </w:r>
    </w:p>
    <w:p w14:paraId="79AB4042" w14:textId="77777777" w:rsidR="001162AA" w:rsidRPr="005F2695" w:rsidRDefault="001162AA" w:rsidP="001162AA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14:paraId="39CD1831" w14:textId="77777777" w:rsidR="001162AA" w:rsidRDefault="001162AA" w:rsidP="001162AA">
      <w:pPr>
        <w:jc w:val="center"/>
        <w:rPr>
          <w:b/>
          <w:sz w:val="24"/>
          <w:szCs w:val="24"/>
        </w:rPr>
      </w:pPr>
    </w:p>
    <w:p w14:paraId="0C25DF27" w14:textId="77777777" w:rsidR="005742DE" w:rsidRDefault="001A4D4D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360"/>
    <w:multiLevelType w:val="hybridMultilevel"/>
    <w:tmpl w:val="5B36B6E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 w15:restartNumberingAfterBreak="0">
    <w:nsid w:val="22DE66A9"/>
    <w:multiLevelType w:val="multilevel"/>
    <w:tmpl w:val="776C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51B96"/>
    <w:multiLevelType w:val="multilevel"/>
    <w:tmpl w:val="FDF2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E64E4"/>
    <w:multiLevelType w:val="multilevel"/>
    <w:tmpl w:val="A3CE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AA"/>
    <w:rsid w:val="001162AA"/>
    <w:rsid w:val="001A4D4D"/>
    <w:rsid w:val="00215DE0"/>
    <w:rsid w:val="005951BE"/>
    <w:rsid w:val="006C5293"/>
    <w:rsid w:val="0085675A"/>
    <w:rsid w:val="008905B4"/>
    <w:rsid w:val="00960216"/>
    <w:rsid w:val="00BB691C"/>
    <w:rsid w:val="00E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B517"/>
  <w15:chartTrackingRefBased/>
  <w15:docId w15:val="{2C85E40C-3741-4674-BD83-FE1484E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2A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69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1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87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09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5447" TargetMode="External"/><Relationship Id="rId11" Type="http://schemas.openxmlformats.org/officeDocument/2006/relationships/hyperlink" Target="http://znanium.com/go.php?id=1007495" TargetMode="External"/><Relationship Id="rId5" Type="http://schemas.openxmlformats.org/officeDocument/2006/relationships/hyperlink" Target="http://znanium.com/go.php?id=1007457" TargetMode="External"/><Relationship Id="rId10" Type="http://schemas.openxmlformats.org/officeDocument/2006/relationships/hyperlink" Target="http://znanium.com/go.php?id=100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10</cp:revision>
  <cp:lastPrinted>2019-04-02T09:44:00Z</cp:lastPrinted>
  <dcterms:created xsi:type="dcterms:W3CDTF">2019-03-14T14:44:00Z</dcterms:created>
  <dcterms:modified xsi:type="dcterms:W3CDTF">2019-07-05T04:25:00Z</dcterms:modified>
</cp:coreProperties>
</file>